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1A" w:rsidRPr="003F241A" w:rsidRDefault="003F241A" w:rsidP="003F241A">
      <w:pPr>
        <w:keepNext/>
        <w:spacing w:after="0" w:line="240" w:lineRule="auto"/>
        <w:jc w:val="center"/>
        <w:outlineLvl w:val="1"/>
        <w:rPr>
          <w:rFonts w:eastAsia="Arial Unicode MS" w:cs="Arial"/>
          <w:b/>
          <w:szCs w:val="24"/>
          <w:lang w:eastAsia="pl-PL"/>
        </w:rPr>
      </w:pPr>
    </w:p>
    <w:p w:rsidR="003F241A" w:rsidRPr="003F241A" w:rsidRDefault="003F241A" w:rsidP="003F241A">
      <w:pPr>
        <w:keepNext/>
        <w:spacing w:after="0" w:line="240" w:lineRule="auto"/>
        <w:jc w:val="center"/>
        <w:outlineLvl w:val="1"/>
        <w:rPr>
          <w:rFonts w:eastAsia="Arial Unicode MS" w:cs="Arial"/>
          <w:b/>
          <w:szCs w:val="24"/>
          <w:lang w:eastAsia="pl-PL"/>
        </w:rPr>
      </w:pPr>
      <w:r w:rsidRPr="003F241A">
        <w:rPr>
          <w:rFonts w:eastAsia="Arial Unicode MS" w:cs="Arial"/>
          <w:b/>
          <w:szCs w:val="24"/>
          <w:lang w:eastAsia="pl-PL"/>
        </w:rPr>
        <w:t>Zarząd Województwa Małopolskiego</w:t>
      </w:r>
    </w:p>
    <w:p w:rsidR="003F241A" w:rsidRPr="003F241A" w:rsidRDefault="003F241A" w:rsidP="003F241A">
      <w:pPr>
        <w:spacing w:after="0" w:line="240" w:lineRule="auto"/>
        <w:jc w:val="center"/>
        <w:rPr>
          <w:rFonts w:eastAsia="Times New Roman" w:cs="Arial"/>
          <w:b/>
          <w:bCs/>
          <w:szCs w:val="24"/>
        </w:rPr>
      </w:pPr>
      <w:r w:rsidRPr="003F241A">
        <w:rPr>
          <w:rFonts w:eastAsia="Times New Roman" w:cs="Arial"/>
          <w:b/>
          <w:bCs/>
          <w:szCs w:val="24"/>
        </w:rPr>
        <w:t>z siedzibą w Krakowie ul. Basztowa 22</w:t>
      </w:r>
    </w:p>
    <w:p w:rsidR="003F241A" w:rsidRPr="003F241A" w:rsidRDefault="003F241A" w:rsidP="003F241A">
      <w:pPr>
        <w:spacing w:after="0" w:line="240" w:lineRule="auto"/>
        <w:jc w:val="center"/>
        <w:rPr>
          <w:rFonts w:eastAsia="Times New Roman" w:cs="Arial"/>
          <w:b/>
          <w:bCs/>
          <w:szCs w:val="24"/>
        </w:rPr>
      </w:pPr>
      <w:r w:rsidRPr="003F241A">
        <w:rPr>
          <w:rFonts w:eastAsia="Times New Roman" w:cs="Arial"/>
          <w:b/>
          <w:bCs/>
          <w:szCs w:val="24"/>
        </w:rPr>
        <w:t>ogłasza</w:t>
      </w:r>
    </w:p>
    <w:p w:rsidR="003F241A" w:rsidRPr="003F241A" w:rsidRDefault="003F241A" w:rsidP="003F241A">
      <w:pPr>
        <w:keepNext/>
        <w:spacing w:after="0" w:line="240" w:lineRule="auto"/>
        <w:jc w:val="center"/>
        <w:outlineLvl w:val="0"/>
        <w:rPr>
          <w:rFonts w:eastAsia="Times New Roman" w:cs="Arial"/>
          <w:b/>
          <w:bCs/>
          <w:szCs w:val="24"/>
        </w:rPr>
      </w:pPr>
      <w:r w:rsidRPr="003F241A">
        <w:rPr>
          <w:rFonts w:eastAsia="Times New Roman" w:cs="Arial"/>
          <w:b/>
          <w:bCs/>
          <w:szCs w:val="24"/>
        </w:rPr>
        <w:t>PRZETARG USTNY NIEOGRANICZONY NA SPRZEDAŻ NIERUCHOMOŚCI STANOWIĄCEJ WŁASNOŚĆ WOJEWÓDZTWA MAŁOPOLSKIEGO</w:t>
      </w:r>
    </w:p>
    <w:p w:rsidR="003F241A" w:rsidRPr="003F241A" w:rsidRDefault="003F241A" w:rsidP="003F241A">
      <w:pPr>
        <w:spacing w:after="0" w:line="240" w:lineRule="auto"/>
        <w:jc w:val="center"/>
        <w:rPr>
          <w:rFonts w:eastAsia="Times New Roman" w:cs="Arial"/>
          <w:b/>
          <w:bCs/>
          <w:szCs w:val="24"/>
        </w:rPr>
      </w:pPr>
      <w:r w:rsidRPr="003F241A">
        <w:rPr>
          <w:rFonts w:eastAsia="Times New Roman" w:cs="Arial"/>
          <w:b/>
          <w:bCs/>
          <w:szCs w:val="24"/>
        </w:rPr>
        <w:t>oznaczonej jako działka</w:t>
      </w:r>
    </w:p>
    <w:p w:rsidR="003F241A" w:rsidRPr="003F241A" w:rsidRDefault="003F241A" w:rsidP="003F241A">
      <w:pPr>
        <w:spacing w:after="120" w:line="240" w:lineRule="auto"/>
        <w:jc w:val="center"/>
        <w:rPr>
          <w:rFonts w:eastAsia="Times New Roman" w:cs="Arial"/>
          <w:b/>
          <w:bCs/>
          <w:szCs w:val="24"/>
        </w:rPr>
      </w:pPr>
      <w:r w:rsidRPr="003F241A">
        <w:rPr>
          <w:rFonts w:eastAsia="Times New Roman" w:cs="Arial"/>
          <w:b/>
          <w:szCs w:val="24"/>
          <w:lang w:eastAsia="pl-PL"/>
        </w:rPr>
        <w:t>67/2 o pow. 0,2085 ha, obręb 3 Zakopane</w:t>
      </w:r>
    </w:p>
    <w:p w:rsidR="003F241A" w:rsidRPr="003F241A" w:rsidRDefault="003F241A" w:rsidP="003F241A">
      <w:pPr>
        <w:spacing w:after="240" w:line="240" w:lineRule="auto"/>
        <w:ind w:left="357"/>
        <w:jc w:val="both"/>
        <w:rPr>
          <w:rFonts w:eastAsia="Times New Roman" w:cs="Arial"/>
          <w:szCs w:val="24"/>
          <w:lang w:eastAsia="pl-PL"/>
        </w:rPr>
      </w:pPr>
      <w:r w:rsidRPr="003F241A">
        <w:rPr>
          <w:rFonts w:eastAsia="Times New Roman" w:cs="Arial"/>
          <w:szCs w:val="24"/>
          <w:lang w:eastAsia="pl-PL"/>
        </w:rPr>
        <w:t xml:space="preserve">Przedmiotem sprzedaży jest niezabudowana nieruchomość stanowiąca własność Województwa Małopolskiego, położona w Zakopanem, oznaczona jako działka ewidencyjna nr 67/2 o pow. 0,2085 ha, obręb 3 Zakopane, objęta księgą wieczystą nr NS1Z/00000113/3, prowadzoną przez Sąd Rejonowy w Zakopanem, V Wydział Ksiąg Wieczystych. </w:t>
      </w:r>
    </w:p>
    <w:p w:rsidR="003F241A" w:rsidRPr="003F241A" w:rsidRDefault="003F241A" w:rsidP="003F241A">
      <w:pPr>
        <w:numPr>
          <w:ilvl w:val="0"/>
          <w:numId w:val="1"/>
        </w:numPr>
        <w:spacing w:after="0" w:line="240" w:lineRule="auto"/>
        <w:contextualSpacing/>
        <w:jc w:val="both"/>
        <w:rPr>
          <w:rFonts w:cs="Arial"/>
          <w:szCs w:val="24"/>
        </w:rPr>
      </w:pPr>
      <w:r w:rsidRPr="003F241A">
        <w:rPr>
          <w:rFonts w:eastAsia="Times New Roman" w:cs="Arial"/>
          <w:szCs w:val="24"/>
          <w:lang w:eastAsia="pl-PL"/>
        </w:rPr>
        <w:t xml:space="preserve">Zgodnie z miejscowym planem zagospodarowania przestrzennego Zwijacze, Króle, Harenda przyjętym uchwałą Rady Miasta Zakopane nr XLVIII/632/2013 z 12 grudnia 2013 r., działka 67/2 jest położona w przeważającej części </w:t>
      </w:r>
      <w:r w:rsidRPr="003F241A">
        <w:rPr>
          <w:rFonts w:cs="Arial"/>
          <w:szCs w:val="24"/>
        </w:rPr>
        <w:t xml:space="preserve">(ok. 80% powierzchni) na terenach oznaczonych symbolem MN/MP 8 – tereny zabudowy mieszkaniowej jednorodzinnej i pensjonatowej, ok. 4 % powierzchni – na terenach oznaczonych symbolem KPJ-06 – tereny ciągów pieszo jezdnych, ok. 16 % powierzchni – na terenach oznaczonych symbolem ZR-7 – tereny łąk pastwisk i nieużytków. </w:t>
      </w:r>
    </w:p>
    <w:p w:rsidR="003F241A" w:rsidRPr="003F241A" w:rsidRDefault="003F241A" w:rsidP="003F241A">
      <w:pPr>
        <w:numPr>
          <w:ilvl w:val="0"/>
          <w:numId w:val="1"/>
        </w:numPr>
        <w:spacing w:after="0" w:line="240" w:lineRule="auto"/>
        <w:contextualSpacing/>
        <w:jc w:val="both"/>
        <w:rPr>
          <w:rFonts w:cs="Arial"/>
          <w:szCs w:val="24"/>
        </w:rPr>
      </w:pPr>
      <w:r w:rsidRPr="003F241A">
        <w:rPr>
          <w:rFonts w:eastAsiaTheme="minorHAnsi" w:cs="Arial"/>
          <w:szCs w:val="24"/>
        </w:rPr>
        <w:t>Nieruchomość nie posiada dostępu do drogi publicznej. W północno zachodniej części działki 67/2 znajduje się fragment gruntu o powierzchni ok. 70 m</w:t>
      </w:r>
      <w:r w:rsidRPr="003F241A">
        <w:rPr>
          <w:rFonts w:eastAsiaTheme="minorHAnsi" w:cs="Arial"/>
          <w:szCs w:val="24"/>
          <w:vertAlign w:val="superscript"/>
        </w:rPr>
        <w:t>2</w:t>
      </w:r>
      <w:r w:rsidRPr="003F241A">
        <w:rPr>
          <w:rFonts w:eastAsiaTheme="minorHAnsi" w:cs="Arial"/>
          <w:szCs w:val="24"/>
        </w:rPr>
        <w:t>, który jest utwardzony warstwą asfaltu.</w:t>
      </w:r>
      <w:r w:rsidRPr="003F241A">
        <w:rPr>
          <w:rFonts w:eastAsia="Arial Unicode MS" w:cs="Arial"/>
          <w:szCs w:val="24"/>
        </w:rPr>
        <w:t xml:space="preserve"> </w:t>
      </w:r>
      <w:r w:rsidRPr="003F241A">
        <w:rPr>
          <w:rFonts w:eastAsiaTheme="minorHAnsi" w:cs="Arial"/>
          <w:szCs w:val="24"/>
        </w:rPr>
        <w:t>Nieruchomość jest płaska i porastają ją drzewa i krzewy. Po nieruchomości przebiega sieć kanalizacji sanitarnej.</w:t>
      </w:r>
    </w:p>
    <w:p w:rsidR="003F241A" w:rsidRPr="003F241A" w:rsidRDefault="00B42F56" w:rsidP="003F241A">
      <w:pPr>
        <w:numPr>
          <w:ilvl w:val="0"/>
          <w:numId w:val="1"/>
        </w:numPr>
        <w:spacing w:after="0" w:line="240" w:lineRule="auto"/>
        <w:jc w:val="both"/>
        <w:rPr>
          <w:rFonts w:eastAsia="Times New Roman" w:cs="Arial"/>
          <w:szCs w:val="24"/>
          <w:lang w:eastAsia="pl-PL"/>
        </w:rPr>
      </w:pPr>
      <w:r>
        <w:rPr>
          <w:rFonts w:eastAsia="Times New Roman" w:cs="Arial"/>
          <w:szCs w:val="24"/>
          <w:lang w:eastAsia="pl-PL"/>
        </w:rPr>
        <w:t xml:space="preserve">W terminie od 30 lipca 2020 r. do 20 sierpnia 2020 r. </w:t>
      </w:r>
      <w:r w:rsidR="003F241A" w:rsidRPr="003F241A">
        <w:rPr>
          <w:rFonts w:eastAsia="Times New Roman" w:cs="Arial"/>
          <w:szCs w:val="24"/>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3F241A" w:rsidRPr="003F241A" w:rsidRDefault="003F241A" w:rsidP="003F241A">
      <w:pPr>
        <w:numPr>
          <w:ilvl w:val="0"/>
          <w:numId w:val="1"/>
        </w:numPr>
        <w:spacing w:after="0" w:line="240" w:lineRule="auto"/>
        <w:jc w:val="both"/>
        <w:rPr>
          <w:rFonts w:eastAsia="Times New Roman"/>
          <w:szCs w:val="24"/>
          <w:lang w:val="x-none"/>
        </w:rPr>
      </w:pPr>
      <w:r w:rsidRPr="003F241A">
        <w:rPr>
          <w:rFonts w:eastAsia="Times New Roman" w:cs="Arial"/>
          <w:szCs w:val="24"/>
        </w:rPr>
        <w:t xml:space="preserve">W dziale III księgi wieczystej nr </w:t>
      </w:r>
      <w:r w:rsidRPr="003F241A">
        <w:rPr>
          <w:rFonts w:eastAsia="Times New Roman" w:cs="Arial"/>
          <w:szCs w:val="24"/>
          <w:lang w:val="x-none" w:eastAsia="pl-PL"/>
        </w:rPr>
        <w:t>NS1Z/00000113/3</w:t>
      </w:r>
      <w:r w:rsidRPr="003F241A">
        <w:rPr>
          <w:rFonts w:eastAsia="Times New Roman" w:cs="Arial"/>
          <w:szCs w:val="24"/>
          <w:lang w:eastAsia="pl-PL"/>
        </w:rPr>
        <w:t xml:space="preserve"> są wpisane służebności gruntowe polegające na prawie przejazdu i przechodu po działce 67/1 zgodnie z przebiegiem istniejącej jezdni asfaltowej, która obecnie znajduje się na działce 67/10, obr. 3 Zakopane.</w:t>
      </w:r>
    </w:p>
    <w:p w:rsidR="003F241A" w:rsidRPr="003F241A" w:rsidRDefault="003F241A" w:rsidP="003F241A">
      <w:pPr>
        <w:numPr>
          <w:ilvl w:val="0"/>
          <w:numId w:val="1"/>
        </w:numPr>
        <w:spacing w:after="0" w:line="240" w:lineRule="auto"/>
        <w:jc w:val="both"/>
        <w:rPr>
          <w:rFonts w:eastAsia="Times New Roman"/>
          <w:szCs w:val="24"/>
          <w:lang w:val="x-none"/>
        </w:rPr>
      </w:pPr>
      <w:r w:rsidRPr="003F241A">
        <w:rPr>
          <w:rFonts w:eastAsia="Times New Roman" w:cs="Arial"/>
          <w:szCs w:val="24"/>
          <w:lang w:eastAsia="pl-PL"/>
        </w:rPr>
        <w:t xml:space="preserve">W dziale III </w:t>
      </w:r>
      <w:r w:rsidRPr="003F241A">
        <w:rPr>
          <w:rFonts w:eastAsia="Times New Roman" w:cs="Arial"/>
          <w:szCs w:val="24"/>
        </w:rPr>
        <w:t xml:space="preserve">księgi wieczystej nr </w:t>
      </w:r>
      <w:r w:rsidRPr="003F241A">
        <w:rPr>
          <w:rFonts w:eastAsia="Times New Roman" w:cs="Arial"/>
          <w:szCs w:val="24"/>
          <w:lang w:val="x-none" w:eastAsia="pl-PL"/>
        </w:rPr>
        <w:t>NS1Z/00000113/3</w:t>
      </w:r>
      <w:r w:rsidRPr="003F241A">
        <w:rPr>
          <w:rFonts w:eastAsia="Times New Roman" w:cs="Arial"/>
          <w:szCs w:val="24"/>
          <w:lang w:eastAsia="pl-PL"/>
        </w:rPr>
        <w:t xml:space="preserve"> jest wpisane ostrzeżenie</w:t>
      </w:r>
      <w:r w:rsidRPr="003F241A">
        <w:rPr>
          <w:rFonts w:eastAsia="Times New Roman" w:cs="Arial"/>
          <w:szCs w:val="24"/>
          <w:lang w:val="x-none"/>
        </w:rPr>
        <w:t xml:space="preserve"> o toczącym się postępowaniu sądowym o stwierdzenie nabycia przez zasiedzenie prawa własności innej działki objętej tą księgą (tj. działki 67/3, ob. 3 Zakopane).</w:t>
      </w:r>
    </w:p>
    <w:p w:rsidR="003F241A" w:rsidRPr="003F241A" w:rsidRDefault="008866BB" w:rsidP="003F241A">
      <w:pPr>
        <w:numPr>
          <w:ilvl w:val="0"/>
          <w:numId w:val="1"/>
        </w:numPr>
        <w:spacing w:after="0" w:line="240" w:lineRule="auto"/>
        <w:jc w:val="both"/>
        <w:rPr>
          <w:rFonts w:eastAsia="Times New Roman" w:cs="Arial"/>
          <w:szCs w:val="24"/>
          <w:lang w:eastAsia="pl-PL"/>
        </w:rPr>
      </w:pPr>
      <w:r>
        <w:rPr>
          <w:rFonts w:eastAsia="Times New Roman" w:cs="Arial"/>
          <w:szCs w:val="24"/>
          <w:lang w:eastAsia="pl-PL"/>
        </w:rPr>
        <w:t xml:space="preserve">Cena wywoławcza wynosi </w:t>
      </w:r>
      <w:r w:rsidR="00D84082">
        <w:rPr>
          <w:rFonts w:eastAsia="Times New Roman" w:cs="Arial"/>
          <w:szCs w:val="24"/>
          <w:lang w:eastAsia="pl-PL"/>
        </w:rPr>
        <w:t>835 240</w:t>
      </w:r>
      <w:r>
        <w:rPr>
          <w:rFonts w:eastAsia="Times New Roman" w:cs="Arial"/>
          <w:szCs w:val="24"/>
          <w:lang w:eastAsia="pl-PL"/>
        </w:rPr>
        <w:t xml:space="preserve"> </w:t>
      </w:r>
      <w:r w:rsidR="003F241A" w:rsidRPr="003F241A">
        <w:rPr>
          <w:rFonts w:eastAsia="Times New Roman" w:cs="Arial"/>
          <w:szCs w:val="24"/>
          <w:lang w:eastAsia="pl-PL"/>
        </w:rPr>
        <w:t xml:space="preserve">zł (słownie złotych: </w:t>
      </w:r>
      <w:r w:rsidR="00D84082">
        <w:rPr>
          <w:rFonts w:eastAsia="Times New Roman" w:cs="Arial"/>
          <w:bCs/>
          <w:szCs w:val="24"/>
          <w:lang w:eastAsia="x-none"/>
        </w:rPr>
        <w:t>osiemset trzydzieści pięć tysięcy</w:t>
      </w:r>
      <w:r w:rsidR="00D84082" w:rsidRPr="00D76D75">
        <w:rPr>
          <w:rFonts w:eastAsia="Times New Roman" w:cs="Arial"/>
          <w:bCs/>
          <w:szCs w:val="24"/>
          <w:lang w:val="x-none" w:eastAsia="x-none"/>
        </w:rPr>
        <w:t xml:space="preserve"> </w:t>
      </w:r>
      <w:r w:rsidR="00D84082">
        <w:rPr>
          <w:rFonts w:eastAsia="Times New Roman" w:cs="Arial"/>
          <w:bCs/>
          <w:szCs w:val="24"/>
          <w:lang w:eastAsia="x-none"/>
        </w:rPr>
        <w:t xml:space="preserve">dwieście czterdzieści </w:t>
      </w:r>
      <w:r w:rsidR="003F241A" w:rsidRPr="003F241A">
        <w:rPr>
          <w:rFonts w:eastAsiaTheme="minorHAnsi" w:cs="Arial"/>
          <w:szCs w:val="24"/>
        </w:rPr>
        <w:t>00/100</w:t>
      </w:r>
      <w:r w:rsidR="003F241A" w:rsidRPr="003F241A">
        <w:rPr>
          <w:rFonts w:eastAsia="Times New Roman" w:cs="Arial"/>
          <w:szCs w:val="24"/>
          <w:lang w:eastAsia="pl-PL"/>
        </w:rPr>
        <w:t>).</w:t>
      </w:r>
    </w:p>
    <w:p w:rsidR="003F241A" w:rsidRPr="003F241A" w:rsidRDefault="003F241A" w:rsidP="003F241A">
      <w:pPr>
        <w:widowControl w:val="0"/>
        <w:numPr>
          <w:ilvl w:val="0"/>
          <w:numId w:val="1"/>
        </w:numPr>
        <w:suppressAutoHyphens/>
        <w:spacing w:after="0" w:line="240" w:lineRule="auto"/>
        <w:contextualSpacing/>
        <w:jc w:val="both"/>
        <w:rPr>
          <w:rFonts w:eastAsia="Arial Unicode MS" w:cs="Arial"/>
          <w:bCs/>
          <w:kern w:val="1"/>
          <w:szCs w:val="24"/>
          <w:lang w:eastAsia="pl-PL"/>
        </w:rPr>
      </w:pPr>
      <w:r w:rsidRPr="003F241A">
        <w:rPr>
          <w:rFonts w:eastAsia="Arial Unicode MS" w:cs="Arial"/>
          <w:kern w:val="1"/>
          <w:szCs w:val="24"/>
          <w:lang w:eastAsia="pl-PL"/>
        </w:rPr>
        <w:t>Sprzedaż nieruchomości jest opodatkowana podatkiem VAT w zakresie 84 % powierzchni działki 67/2, przeznaczonej pod zabudowę w miejscowym planie zagospodarowania przestrzennego. Sprzedaż działki 67/2 w zakresie 16 % jej powierzchni jest zwolniona z podatku VAT</w:t>
      </w:r>
      <w:r w:rsidRPr="003F241A">
        <w:rPr>
          <w:rFonts w:eastAsiaTheme="minorHAnsi" w:cs="Arial"/>
        </w:rPr>
        <w:t xml:space="preserve">, zgodnie z 43 ust. 1 pkt.9 ustawy z dnia 11 marca 2004 r. o podatku od towarów i usług. </w:t>
      </w:r>
    </w:p>
    <w:p w:rsidR="003F241A" w:rsidRPr="003F241A" w:rsidRDefault="003F241A" w:rsidP="003F241A">
      <w:pPr>
        <w:numPr>
          <w:ilvl w:val="0"/>
          <w:numId w:val="1"/>
        </w:numPr>
        <w:spacing w:after="0" w:line="240" w:lineRule="auto"/>
        <w:jc w:val="both"/>
        <w:rPr>
          <w:rFonts w:eastAsia="Times New Roman" w:cs="Arial"/>
          <w:szCs w:val="24"/>
          <w:lang w:eastAsia="pl-PL"/>
        </w:rPr>
      </w:pPr>
      <w:r w:rsidRPr="003F241A">
        <w:rPr>
          <w:rFonts w:eastAsia="Times New Roman" w:cs="Arial"/>
          <w:szCs w:val="24"/>
          <w:lang w:eastAsia="pl-PL"/>
        </w:rPr>
        <w:t>Warunkiem przystąpienia do przetargu jest wniesienie w pieni</w:t>
      </w:r>
      <w:r w:rsidR="009F5DA6">
        <w:rPr>
          <w:rFonts w:eastAsia="Times New Roman" w:cs="Arial"/>
          <w:szCs w:val="24"/>
          <w:lang w:eastAsia="pl-PL"/>
        </w:rPr>
        <w:t>ądzu wadium w wysokości 45 000 zł (słownie złotych: czterdzieści pięć tysięcy) w terminie do dnia 11 grudnia 2020</w:t>
      </w:r>
      <w:r w:rsidRPr="003F241A">
        <w:rPr>
          <w:rFonts w:eastAsia="Times New Roman" w:cs="Arial"/>
          <w:szCs w:val="24"/>
          <w:lang w:eastAsia="pl-PL"/>
        </w:rPr>
        <w:t xml:space="preserve"> r. przelewem na konto Urzędu Marszałkowskiego Województwa Małopolskiego:</w:t>
      </w:r>
    </w:p>
    <w:p w:rsidR="003F241A" w:rsidRPr="003F241A" w:rsidRDefault="003F241A" w:rsidP="003F241A">
      <w:pPr>
        <w:spacing w:after="0" w:line="240" w:lineRule="auto"/>
        <w:ind w:left="720"/>
        <w:jc w:val="both"/>
        <w:rPr>
          <w:rFonts w:eastAsia="Times New Roman" w:cs="Arial"/>
          <w:szCs w:val="24"/>
          <w:lang w:eastAsia="pl-PL"/>
        </w:rPr>
      </w:pPr>
    </w:p>
    <w:p w:rsidR="003F241A" w:rsidRPr="003F241A" w:rsidRDefault="003F241A" w:rsidP="003F241A">
      <w:pPr>
        <w:spacing w:after="0" w:line="240" w:lineRule="auto"/>
        <w:ind w:firstLine="708"/>
        <w:jc w:val="both"/>
        <w:rPr>
          <w:rFonts w:eastAsiaTheme="minorHAnsi" w:cs="Arial"/>
          <w:b/>
          <w:szCs w:val="24"/>
        </w:rPr>
      </w:pPr>
      <w:r w:rsidRPr="003F241A">
        <w:rPr>
          <w:rFonts w:eastAsiaTheme="minorHAnsi" w:cs="Arial"/>
          <w:b/>
          <w:szCs w:val="24"/>
        </w:rPr>
        <w:t>Bank PKO BP 07 1020 2892 0000 5802 0667 3828</w:t>
      </w:r>
    </w:p>
    <w:p w:rsidR="003F241A" w:rsidRPr="003F241A" w:rsidRDefault="003F241A" w:rsidP="003F241A">
      <w:pPr>
        <w:spacing w:after="0" w:line="240" w:lineRule="auto"/>
        <w:ind w:left="1440"/>
        <w:contextualSpacing/>
        <w:jc w:val="both"/>
        <w:rPr>
          <w:rFonts w:eastAsia="Times New Roman" w:cs="Arial"/>
          <w:b/>
          <w:bCs/>
          <w:szCs w:val="24"/>
          <w:lang w:eastAsia="pl-PL"/>
        </w:rPr>
      </w:pPr>
    </w:p>
    <w:p w:rsidR="003F241A" w:rsidRPr="003F241A" w:rsidRDefault="003F241A" w:rsidP="003F241A">
      <w:pPr>
        <w:spacing w:after="0" w:line="240" w:lineRule="auto"/>
        <w:ind w:left="708"/>
        <w:jc w:val="both"/>
        <w:rPr>
          <w:rFonts w:eastAsia="Times New Roman" w:cs="Arial"/>
          <w:bCs/>
          <w:szCs w:val="24"/>
          <w:lang w:eastAsia="pl-PL"/>
        </w:rPr>
      </w:pPr>
      <w:r w:rsidRPr="003F241A">
        <w:rPr>
          <w:rFonts w:eastAsia="Times New Roman" w:cs="Arial"/>
          <w:bCs/>
          <w:szCs w:val="24"/>
          <w:lang w:eastAsia="pl-PL"/>
        </w:rPr>
        <w:t xml:space="preserve">W tytule przelewu należy podać oznaczenie nieruchomości będącej przedmiotem przetargu, z którego wynika obowiązek wpłaty wadium. </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 xml:space="preserve">Uczestnicy przystępujący do przetargu zobowiązani są przedłożyć Komisji dokumenty stwierdzające tożsamość. </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Przedstawiciele osób prawnych przystępujących do przetargu zobowiązani są posiadać dokumenty tożsamości, aktualne upoważnienia do reprezentowania tej osoby prawnej na przetargu oraz aktualne wypisy z właściwego rejestru</w:t>
      </w:r>
      <w:r w:rsidRPr="003F241A">
        <w:rPr>
          <w:rFonts w:eastAsiaTheme="minorHAnsi" w:cs="Arial"/>
          <w:szCs w:val="24"/>
        </w:rPr>
        <w:t xml:space="preserve"> a w przypadku dokonywania zmian wpisów we właściwym rejestrze inne dokumenty wskazujące na prawo reprezentacji uczestnika (przykładowo uczestnicy, którzy są w trakcie zmian statutowych lub umownych powinni złożyć kopię uchwały o zmianie statutu lub umowy wraz z kopią wniosku o zmianę danych w KRS z prezentatą Sądu, uczestnicy którzy są w trakcie zmian organów lub podmiotów uprawnionych do ich reprezentacji powinni złożyć kopię stosownej uchwały o odwołaniu lub powołaniu nowych reprezentantów wraz z kopią wniosku o zmianę danych w KRS z prezentatą Sądu.)</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 xml:space="preserve">Przetarg odbędzie </w:t>
      </w:r>
      <w:r w:rsidR="00BA01E9">
        <w:rPr>
          <w:rFonts w:eastAsia="Times New Roman" w:cs="Arial"/>
          <w:bCs/>
          <w:szCs w:val="24"/>
          <w:lang w:eastAsia="pl-PL"/>
        </w:rPr>
        <w:t xml:space="preserve">się w dniu 18 </w:t>
      </w:r>
      <w:r w:rsidR="00CA1F00">
        <w:rPr>
          <w:rFonts w:eastAsia="Times New Roman" w:cs="Arial"/>
          <w:bCs/>
          <w:szCs w:val="24"/>
          <w:lang w:eastAsia="pl-PL"/>
        </w:rPr>
        <w:t xml:space="preserve">grudnia 2020 r. o godzinie </w:t>
      </w:r>
      <w:bookmarkStart w:id="0" w:name="_GoBack"/>
      <w:bookmarkEnd w:id="0"/>
      <w:r w:rsidR="00CA1F00" w:rsidRPr="007C31F4">
        <w:rPr>
          <w:rFonts w:eastAsia="Times New Roman" w:cs="Arial"/>
          <w:bCs/>
          <w:szCs w:val="24"/>
          <w:lang w:eastAsia="pl-PL"/>
        </w:rPr>
        <w:t>13</w:t>
      </w:r>
      <w:r w:rsidR="002D1450" w:rsidRPr="007C31F4">
        <w:rPr>
          <w:rFonts w:eastAsia="Times New Roman" w:cs="Arial"/>
          <w:bCs/>
          <w:szCs w:val="24"/>
          <w:lang w:eastAsia="pl-PL"/>
        </w:rPr>
        <w:t>.00</w:t>
      </w:r>
      <w:r w:rsidR="00BA01E9">
        <w:rPr>
          <w:rFonts w:eastAsia="Times New Roman" w:cs="Arial"/>
          <w:bCs/>
          <w:szCs w:val="24"/>
          <w:lang w:eastAsia="pl-PL"/>
        </w:rPr>
        <w:t xml:space="preserve"> </w:t>
      </w:r>
      <w:r w:rsidRPr="003F241A">
        <w:rPr>
          <w:rFonts w:eastAsia="Times New Roman" w:cs="Arial"/>
          <w:bCs/>
          <w:szCs w:val="24"/>
          <w:lang w:eastAsia="pl-PL"/>
        </w:rPr>
        <w:t>w siedzibie Urzędu Marszałkowskiego Województwa Małopolskiego przy ul. Racławickiej</w:t>
      </w:r>
      <w:r w:rsidR="00BA01E9">
        <w:rPr>
          <w:rFonts w:eastAsia="Times New Roman" w:cs="Arial"/>
          <w:bCs/>
          <w:szCs w:val="24"/>
          <w:lang w:eastAsia="pl-PL"/>
        </w:rPr>
        <w:t xml:space="preserve"> 56 w Krakowie, pokój nr 414.</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 xml:space="preserve">Nabywca zobowiązany jest zapłacić cenę uzyskaną w wyniku przetargu do dnia podpisania umowy sprzedaży. Koszty zawarcia umowy notarialnej ponosi nabywca. </w:t>
      </w:r>
    </w:p>
    <w:p w:rsidR="003F241A" w:rsidRPr="003F241A" w:rsidRDefault="003F241A" w:rsidP="003F241A">
      <w:pPr>
        <w:numPr>
          <w:ilvl w:val="0"/>
          <w:numId w:val="1"/>
        </w:numPr>
        <w:spacing w:after="0" w:line="240" w:lineRule="auto"/>
        <w:jc w:val="both"/>
        <w:rPr>
          <w:rFonts w:eastAsia="Times New Roman" w:cs="Arial"/>
          <w:szCs w:val="24"/>
          <w:lang w:eastAsia="pl-PL"/>
        </w:rPr>
      </w:pPr>
      <w:r w:rsidRPr="003F241A">
        <w:rPr>
          <w:rFonts w:eastAsia="Times New Roman" w:cs="Arial"/>
          <w:bCs/>
          <w:szCs w:val="24"/>
          <w:lang w:eastAsia="pl-PL"/>
        </w:rPr>
        <w:t xml:space="preserve">Nabywca zostanie zawiadomiony o terminie i miejscu zawarcia </w:t>
      </w:r>
      <w:r w:rsidRPr="003F241A">
        <w:rPr>
          <w:rFonts w:eastAsia="Times New Roman" w:cs="Arial"/>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 xml:space="preserve">Zarząd Województwa Małopolskiego zastrzega sobie możliwość odwołania przetargu z uzasadnionej przyczyny. </w:t>
      </w:r>
    </w:p>
    <w:p w:rsidR="003F241A" w:rsidRPr="003F241A" w:rsidRDefault="003F241A" w:rsidP="003F241A">
      <w:pPr>
        <w:numPr>
          <w:ilvl w:val="0"/>
          <w:numId w:val="1"/>
        </w:numPr>
        <w:spacing w:after="0" w:line="240" w:lineRule="auto"/>
        <w:jc w:val="both"/>
        <w:rPr>
          <w:rFonts w:eastAsia="Times New Roman"/>
          <w:szCs w:val="24"/>
          <w:lang w:val="x-none"/>
        </w:rPr>
      </w:pPr>
      <w:r w:rsidRPr="003F241A">
        <w:rPr>
          <w:rFonts w:eastAsia="Times New Roman" w:cs="Arial"/>
          <w:bCs/>
          <w:szCs w:val="24"/>
          <w:lang w:val="x-none"/>
        </w:rPr>
        <w:t>Przed przystąpieniem do przetargu uczestnik jest zobowiązany do</w:t>
      </w:r>
      <w:r w:rsidRPr="003F241A">
        <w:rPr>
          <w:rFonts w:eastAsia="Times New Roman" w:cs="Arial"/>
          <w:bCs/>
          <w:szCs w:val="24"/>
        </w:rPr>
        <w:t>:</w:t>
      </w:r>
    </w:p>
    <w:p w:rsidR="003F241A" w:rsidRPr="003F241A" w:rsidRDefault="003F241A" w:rsidP="003F241A">
      <w:pPr>
        <w:spacing w:after="0" w:line="240" w:lineRule="auto"/>
        <w:ind w:left="708"/>
        <w:jc w:val="both"/>
        <w:rPr>
          <w:rFonts w:eastAsia="Times New Roman" w:cs="Arial"/>
          <w:bCs/>
          <w:szCs w:val="24"/>
          <w:lang w:val="x-none"/>
        </w:rPr>
      </w:pPr>
      <w:r w:rsidRPr="003F241A">
        <w:rPr>
          <w:rFonts w:eastAsia="Times New Roman" w:cs="Arial"/>
          <w:bCs/>
          <w:szCs w:val="24"/>
        </w:rPr>
        <w:t>-</w:t>
      </w:r>
      <w:r w:rsidRPr="003F241A">
        <w:rPr>
          <w:rFonts w:eastAsia="Times New Roman" w:cs="Arial"/>
          <w:bCs/>
          <w:szCs w:val="24"/>
          <w:lang w:val="x-none"/>
        </w:rPr>
        <w:t xml:space="preserve"> złożenia pisemnego oświadczenia, że zapoznał się z warunkami przetargu, że stan faktyczny i prawny nieruchomości jest mu znany, że nie wnosi w w/w zakresie i nie będzie wnosić w przyszłości żadnych uwag, zastrzeżeń i roszczeń,</w:t>
      </w:r>
    </w:p>
    <w:p w:rsidR="003F241A" w:rsidRPr="003F241A" w:rsidRDefault="003F241A" w:rsidP="003F241A">
      <w:pPr>
        <w:spacing w:after="0" w:line="240" w:lineRule="auto"/>
        <w:ind w:left="709"/>
        <w:jc w:val="both"/>
        <w:rPr>
          <w:rFonts w:eastAsia="Times New Roman" w:cs="Arial"/>
          <w:bCs/>
          <w:szCs w:val="24"/>
          <w:lang w:val="x-none"/>
        </w:rPr>
      </w:pPr>
      <w:r w:rsidRPr="003F241A">
        <w:rPr>
          <w:rFonts w:eastAsia="Times New Roman" w:cs="Arial"/>
          <w:bCs/>
          <w:szCs w:val="24"/>
        </w:rPr>
        <w:t xml:space="preserve">- złożenia pisemnego oświadczenia, że zapoznał się z klauzulą informacyjną </w:t>
      </w:r>
      <w:r w:rsidRPr="003F241A">
        <w:rPr>
          <w:rFonts w:eastAsia="Times New Roman" w:cs="Arial"/>
          <w:bCs/>
          <w:szCs w:val="24"/>
          <w:lang w:val="x-none"/>
        </w:rPr>
        <w:t xml:space="preserve">przetwarzania danych od osoby, której dane dotyczą zgodnie z art. 13 </w:t>
      </w:r>
      <w:r w:rsidRPr="003F241A">
        <w:rPr>
          <w:rFonts w:eastAsia="Times New Roman"/>
          <w:szCs w:val="24"/>
          <w:lang w:val="x-none"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F241A">
        <w:rPr>
          <w:rFonts w:eastAsia="Times New Roman" w:cs="Arial"/>
          <w:bCs/>
          <w:szCs w:val="24"/>
          <w:lang w:val="x-none"/>
        </w:rPr>
        <w:t xml:space="preserve">zamieszczoną razem z ogłoszeniem na stronie Biuletynu Informacji Publicznej Urzędu Marszałkowskiego Województwa Małopolskiego i na stronie internetowej Urzędu Marszałkowskiego Województwa Małopolskiego </w:t>
      </w:r>
      <w:r w:rsidRPr="003F241A">
        <w:rPr>
          <w:rFonts w:eastAsia="Times New Roman"/>
          <w:szCs w:val="24"/>
          <w:lang w:val="x-none"/>
        </w:rPr>
        <w:t xml:space="preserve">pod linkiem: </w:t>
      </w:r>
      <w:hyperlink r:id="rId7" w:history="1">
        <w:r w:rsidRPr="003F241A">
          <w:rPr>
            <w:rFonts w:eastAsia="Times New Roman"/>
            <w:szCs w:val="24"/>
            <w:u w:val="single"/>
            <w:lang w:val="x-none"/>
          </w:rPr>
          <w:t>www.malopolska.pl/biznes/zamowienia-publiczne-i-ogloszenia</w:t>
        </w:r>
      </w:hyperlink>
      <w:r w:rsidRPr="003F241A">
        <w:rPr>
          <w:rFonts w:eastAsia="Times New Roman"/>
          <w:szCs w:val="24"/>
          <w:lang w:val="x-none"/>
        </w:rPr>
        <w:t xml:space="preserve"> w zakładce obrót nieruchomościami </w:t>
      </w:r>
      <w:r w:rsidRPr="003F241A">
        <w:rPr>
          <w:rFonts w:eastAsia="Times New Roman" w:cs="Arial"/>
          <w:bCs/>
          <w:szCs w:val="24"/>
          <w:lang w:val="x-none"/>
        </w:rPr>
        <w:t xml:space="preserve">oraz na tablicach ogłoszeń </w:t>
      </w:r>
      <w:r w:rsidRPr="003F241A">
        <w:rPr>
          <w:rFonts w:eastAsia="Times New Roman" w:cs="Arial"/>
          <w:bCs/>
          <w:szCs w:val="24"/>
          <w:lang w:val="x-none"/>
        </w:rPr>
        <w:br/>
        <w:t xml:space="preserve">w siedzibie Urzędu Marszałkowskiego Województwa Małopolskiego przy </w:t>
      </w:r>
      <w:r w:rsidRPr="003F241A">
        <w:rPr>
          <w:rFonts w:eastAsia="Times New Roman" w:cs="Arial"/>
          <w:bCs/>
          <w:szCs w:val="24"/>
          <w:lang w:val="x-none"/>
        </w:rPr>
        <w:br/>
        <w:t>ul. Racławickiej 56 w Krakowie i w siedzibie Krakowskiego Biura Geodezji i Terenów Rolnych przy ul. Gazowej 15 w Krakowie.</w:t>
      </w:r>
    </w:p>
    <w:p w:rsidR="003F241A" w:rsidRPr="003F241A" w:rsidRDefault="003F241A" w:rsidP="003F241A">
      <w:pPr>
        <w:numPr>
          <w:ilvl w:val="0"/>
          <w:numId w:val="1"/>
        </w:numPr>
        <w:spacing w:before="40" w:after="0" w:line="240" w:lineRule="auto"/>
        <w:ind w:left="714" w:hanging="357"/>
        <w:jc w:val="both"/>
        <w:outlineLvl w:val="1"/>
        <w:rPr>
          <w:rFonts w:eastAsia="Times New Roman" w:cs="Arial"/>
          <w:bCs/>
          <w:szCs w:val="24"/>
          <w:lang w:eastAsia="pl-PL"/>
        </w:rPr>
      </w:pPr>
      <w:r w:rsidRPr="003F241A">
        <w:rPr>
          <w:rFonts w:eastAsia="Times New Roman" w:cs="Arial"/>
          <w:bCs/>
          <w:szCs w:val="24"/>
          <w:lang w:eastAsia="pl-PL"/>
        </w:rPr>
        <w:t xml:space="preserve">Z regulaminem przetargu można zapoznać się w siedzibie Urzędu Marszałkowskiego Kraków ul. Racławicka 56, pokój 353, tel. (012) 6303552, w godzinach 8.00-15.00. </w:t>
      </w:r>
    </w:p>
    <w:p w:rsidR="003F241A" w:rsidRPr="003F241A" w:rsidRDefault="003F241A" w:rsidP="003F241A">
      <w:pPr>
        <w:numPr>
          <w:ilvl w:val="0"/>
          <w:numId w:val="1"/>
        </w:numPr>
        <w:spacing w:after="0" w:line="240" w:lineRule="auto"/>
        <w:jc w:val="both"/>
        <w:rPr>
          <w:rFonts w:eastAsia="Times New Roman" w:cs="Arial"/>
          <w:bCs/>
          <w:szCs w:val="24"/>
          <w:lang w:eastAsia="pl-PL"/>
        </w:rPr>
      </w:pPr>
      <w:r w:rsidRPr="003F241A">
        <w:rPr>
          <w:rFonts w:eastAsia="Times New Roman" w:cs="Arial"/>
          <w:bCs/>
          <w:szCs w:val="24"/>
          <w:lang w:eastAsia="pl-PL"/>
        </w:rPr>
        <w:t xml:space="preserve">Nieruchomość będzie udostępniona do oględzin po uprzednim uzgodnieniu terminu z administratorem nieruchomości, Krakowskim Biurem Geodezji i Terenów Rolnych, ul. Gazowa 15, tel. (012) 619 88 10 wew. 120. </w:t>
      </w:r>
    </w:p>
    <w:p w:rsidR="00B75287" w:rsidRDefault="00B75287"/>
    <w:sectPr w:rsidR="00B75287" w:rsidSect="003F241A">
      <w:footerReference w:type="default" r:id="rId8"/>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A9" w:rsidRDefault="007267A9">
      <w:pPr>
        <w:spacing w:after="0" w:line="240" w:lineRule="auto"/>
      </w:pPr>
      <w:r>
        <w:separator/>
      </w:r>
    </w:p>
  </w:endnote>
  <w:endnote w:type="continuationSeparator" w:id="0">
    <w:p w:rsidR="007267A9" w:rsidRDefault="0072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859688"/>
      <w:docPartObj>
        <w:docPartGallery w:val="Page Numbers (Bottom of Page)"/>
        <w:docPartUnique/>
      </w:docPartObj>
    </w:sdtPr>
    <w:sdtEndPr/>
    <w:sdtContent>
      <w:sdt>
        <w:sdtPr>
          <w:id w:val="1728636285"/>
          <w:docPartObj>
            <w:docPartGallery w:val="Page Numbers (Top of Page)"/>
            <w:docPartUnique/>
          </w:docPartObj>
        </w:sdtPr>
        <w:sdtEndPr/>
        <w:sdtContent>
          <w:p w:rsidR="00D97B1D" w:rsidRDefault="003F241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C31F4">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31F4">
              <w:rPr>
                <w:b/>
                <w:bCs/>
                <w:noProof/>
              </w:rPr>
              <w:t>3</w:t>
            </w:r>
            <w:r>
              <w:rPr>
                <w:b/>
                <w:bCs/>
                <w:sz w:val="24"/>
                <w:szCs w:val="24"/>
              </w:rPr>
              <w:fldChar w:fldCharType="end"/>
            </w:r>
          </w:p>
        </w:sdtContent>
      </w:sdt>
    </w:sdtContent>
  </w:sdt>
  <w:p w:rsidR="00CB476F" w:rsidRDefault="007C31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A9" w:rsidRDefault="007267A9">
      <w:pPr>
        <w:spacing w:after="0" w:line="240" w:lineRule="auto"/>
      </w:pPr>
      <w:r>
        <w:separator/>
      </w:r>
    </w:p>
  </w:footnote>
  <w:footnote w:type="continuationSeparator" w:id="0">
    <w:p w:rsidR="007267A9" w:rsidRDefault="00726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628"/>
    <w:multiLevelType w:val="hybridMultilevel"/>
    <w:tmpl w:val="FFB8C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E9"/>
    <w:rsid w:val="00002C51"/>
    <w:rsid w:val="001945E9"/>
    <w:rsid w:val="001C7E2F"/>
    <w:rsid w:val="002D1450"/>
    <w:rsid w:val="0030441C"/>
    <w:rsid w:val="003F241A"/>
    <w:rsid w:val="007267A9"/>
    <w:rsid w:val="007C31F4"/>
    <w:rsid w:val="008866BB"/>
    <w:rsid w:val="009F5DA6"/>
    <w:rsid w:val="00AA7A8B"/>
    <w:rsid w:val="00B42F56"/>
    <w:rsid w:val="00B75287"/>
    <w:rsid w:val="00BA01E9"/>
    <w:rsid w:val="00C9395E"/>
    <w:rsid w:val="00CA1F00"/>
    <w:rsid w:val="00D84082"/>
    <w:rsid w:val="00D94474"/>
    <w:rsid w:val="00F2471B"/>
    <w:rsid w:val="00F84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AD6B-E0D5-4830-A925-59CFA858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41C"/>
    <w:rPr>
      <w:rFonts w:ascii="Arial"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241A"/>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topkaZnak">
    <w:name w:val="Stopka Znak"/>
    <w:basedOn w:val="Domylnaczcionkaakapitu"/>
    <w:link w:val="Stopka"/>
    <w:uiPriority w:val="99"/>
    <w:rsid w:val="003F241A"/>
    <w:rPr>
      <w:rFonts w:eastAsiaTheme="minorHAnsi"/>
    </w:rPr>
  </w:style>
  <w:style w:type="paragraph" w:styleId="Tekstdymka">
    <w:name w:val="Balloon Text"/>
    <w:basedOn w:val="Normalny"/>
    <w:link w:val="TekstdymkaZnak"/>
    <w:uiPriority w:val="99"/>
    <w:semiHidden/>
    <w:unhideWhenUsed/>
    <w:rsid w:val="00002C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lopolska.pl/biznes/zamowienia-publiczne-i-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 Anna</dc:creator>
  <cp:keywords/>
  <dc:description/>
  <cp:lastModifiedBy>Kurek, Anna</cp:lastModifiedBy>
  <cp:revision>3</cp:revision>
  <cp:lastPrinted>2020-07-23T12:45:00Z</cp:lastPrinted>
  <dcterms:created xsi:type="dcterms:W3CDTF">2020-10-12T10:04:00Z</dcterms:created>
  <dcterms:modified xsi:type="dcterms:W3CDTF">2020-10-12T10:06:00Z</dcterms:modified>
</cp:coreProperties>
</file>